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407" w:rsidRDefault="00AA2407" w:rsidP="008D7246">
      <w:pPr>
        <w:pStyle w:val="Standard"/>
        <w:spacing w:before="100"/>
        <w:jc w:val="center"/>
        <w:rPr>
          <w:rFonts w:eastAsia="Times New Roman"/>
          <w:sz w:val="27"/>
        </w:rPr>
      </w:pPr>
      <w:r>
        <w:rPr>
          <w:rFonts w:eastAsia="Times New Roman"/>
          <w:noProof/>
          <w:sz w:val="27"/>
          <w:lang w:val="ru-RU" w:eastAsia="ru-RU" w:bidi="ar-SA"/>
        </w:rPr>
        <w:drawing>
          <wp:inline distT="0" distB="0" distL="0" distR="0" wp14:anchorId="370A19EE" wp14:editId="19917E67">
            <wp:extent cx="511920" cy="631800"/>
            <wp:effectExtent l="0" t="0" r="2430" b="0"/>
            <wp:docPr id="2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920" cy="6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407" w:rsidRDefault="00AA2407" w:rsidP="00AA2407">
      <w:pPr>
        <w:pStyle w:val="Standard"/>
        <w:spacing w:before="10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БУЧАНСЬКА МІСЬКА РАДА</w:t>
      </w:r>
    </w:p>
    <w:p w:rsidR="00AA2407" w:rsidRDefault="00AA2407" w:rsidP="00AA2407">
      <w:pPr>
        <w:pStyle w:val="Standard"/>
        <w:keepNext/>
        <w:pBdr>
          <w:bottom w:val="single" w:sz="8" w:space="1" w:color="000001"/>
        </w:pBdr>
        <w:spacing w:before="100" w:after="100"/>
        <w:ind w:left="5812" w:hanging="5761"/>
        <w:jc w:val="center"/>
        <w:rPr>
          <w:rFonts w:eastAsia="Times New Roman"/>
          <w:b/>
          <w:bCs/>
          <w:sz w:val="20"/>
        </w:rPr>
      </w:pPr>
      <w:r>
        <w:rPr>
          <w:rFonts w:eastAsia="Times New Roman"/>
          <w:b/>
          <w:bCs/>
          <w:sz w:val="20"/>
        </w:rPr>
        <w:t>КИЇВСЬКОЇ ОБЛАСТІ</w:t>
      </w:r>
    </w:p>
    <w:p w:rsidR="00AA2407" w:rsidRDefault="00AA2407" w:rsidP="00AA2407">
      <w:pPr>
        <w:pStyle w:val="Standard"/>
        <w:keepNext/>
        <w:spacing w:before="100" w:after="62"/>
        <w:ind w:left="720" w:hanging="720"/>
        <w:jc w:val="center"/>
        <w:rPr>
          <w:rFonts w:eastAsia="Times New Roman"/>
          <w:b/>
          <w:bCs/>
          <w:sz w:val="27"/>
        </w:rPr>
      </w:pPr>
      <w:r>
        <w:rPr>
          <w:rFonts w:eastAsia="Times New Roman"/>
          <w:b/>
          <w:bCs/>
          <w:sz w:val="27"/>
        </w:rPr>
        <w:t>В И К О Н А В Ч И Й      К О М І Т Е Т</w:t>
      </w:r>
    </w:p>
    <w:p w:rsidR="00AA2407" w:rsidRDefault="00AA2407" w:rsidP="00AA2407">
      <w:pPr>
        <w:pStyle w:val="Standard"/>
        <w:spacing w:before="100"/>
        <w:jc w:val="center"/>
        <w:rPr>
          <w:rFonts w:eastAsia="Times New Roman"/>
          <w:b/>
          <w:bCs/>
          <w:sz w:val="27"/>
        </w:rPr>
      </w:pPr>
      <w:r>
        <w:rPr>
          <w:rFonts w:eastAsia="Times New Roman"/>
          <w:b/>
          <w:bCs/>
          <w:sz w:val="27"/>
        </w:rPr>
        <w:t>Р І Ш Е Н Н Я</w:t>
      </w:r>
    </w:p>
    <w:p w:rsidR="00AA2407" w:rsidRDefault="00AA2407" w:rsidP="00AA2407">
      <w:pPr>
        <w:pStyle w:val="Standard"/>
        <w:spacing w:before="100"/>
        <w:rPr>
          <w:rFonts w:eastAsia="Times New Roman"/>
          <w:b/>
          <w:bCs/>
        </w:rPr>
      </w:pPr>
      <w:r>
        <w:rPr>
          <w:rFonts w:eastAsia="Times New Roman"/>
          <w:b/>
          <w:bCs/>
          <w:u w:val="single"/>
        </w:rPr>
        <w:t xml:space="preserve">« _22_» травня   </w:t>
      </w:r>
      <w:r>
        <w:rPr>
          <w:rFonts w:eastAsia="Times New Roman"/>
          <w:b/>
          <w:bCs/>
          <w:u w:val="single"/>
        </w:rPr>
        <w:t>2018 року</w:t>
      </w:r>
      <w:r>
        <w:rPr>
          <w:rFonts w:eastAsia="Times New Roman"/>
          <w:b/>
          <w:bCs/>
        </w:rPr>
        <w:t xml:space="preserve">                                                                                          </w:t>
      </w:r>
      <w:r>
        <w:rPr>
          <w:rFonts w:eastAsia="Times New Roman"/>
          <w:b/>
          <w:bCs/>
        </w:rPr>
        <w:t>№</w:t>
      </w:r>
      <w:r>
        <w:rPr>
          <w:rFonts w:eastAsia="Times New Roman"/>
          <w:b/>
          <w:bCs/>
          <w:u w:val="single"/>
        </w:rPr>
        <w:t xml:space="preserve"> 264/2</w:t>
      </w:r>
    </w:p>
    <w:p w:rsidR="00AA2407" w:rsidRDefault="00AA2407" w:rsidP="00AA2407">
      <w:pPr>
        <w:pStyle w:val="Standard"/>
        <w:spacing w:before="100"/>
        <w:ind w:right="453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Про затвердження кошторисної частини проектної документації по зведеному кошторисному розрахунку «Капітальний ремонт покрівлі житлового будинку по вул. Києво-Мироцька, 104 б  (по осях 1-2) в м. Буча Київської області»</w:t>
      </w:r>
    </w:p>
    <w:p w:rsidR="00AA2407" w:rsidRDefault="00AA2407" w:rsidP="00AA2407">
      <w:pPr>
        <w:pStyle w:val="a3"/>
        <w:spacing w:after="0"/>
        <w:ind w:firstLine="539"/>
      </w:pPr>
      <w:r>
        <w:t>Розглянувши кошторисну частину проектної документації по зведеному кошторисному розрахунку «Капітальний ремонт покрівлі житлового будинку по вул. Києво-Мироцька, 104 б (по осях 2-3) в м. Буча Київської області»,</w:t>
      </w:r>
      <w:r>
        <w:rPr>
          <w:b/>
          <w:bCs/>
        </w:rPr>
        <w:t xml:space="preserve">  </w:t>
      </w:r>
      <w:r>
        <w:t>розроблену товариством з обмеженою відповідальністю “Тіваг”, позитивний експертний звіт № 00-0327-18/КД від 04.04.2018р., виданий ДП  «УКРДЕРЖБУДЕКСПЕРТИЗА”, з метою виконання завдань і заходів передбачених «Програмою соціально-економічного та культурного розвитку міста Буча на 2018 рік», , керуючись Законами України «Про місцеве самоврядування в Україні»,  виконавчий комітет Бучанської міської ради</w:t>
      </w:r>
    </w:p>
    <w:p w:rsidR="00AA2407" w:rsidRDefault="00AA2407" w:rsidP="00AA2407">
      <w:pPr>
        <w:pStyle w:val="Standard"/>
        <w:spacing w:before="10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ВИРІШИВ:</w:t>
      </w:r>
    </w:p>
    <w:p w:rsidR="00AA2407" w:rsidRDefault="00AA2407" w:rsidP="00AA2407">
      <w:pPr>
        <w:pStyle w:val="Standard"/>
        <w:spacing w:before="100"/>
        <w:rPr>
          <w:rFonts w:eastAsia="Times New Roman"/>
        </w:rPr>
      </w:pPr>
      <w:r>
        <w:rPr>
          <w:rFonts w:eastAsia="Times New Roman"/>
        </w:rPr>
        <w:t>1. Затвердити кошторисну частину проектної документації по зведеному кошторисному розрахунку «Капітальний ремонт покрівлі житлового будинку по вул Києво-Мироцька, 104 б (по осях 2-3) в м. Буча Київської області » з наступними показниками:</w:t>
      </w:r>
    </w:p>
    <w:tbl>
      <w:tblPr>
        <w:tblW w:w="9327" w:type="dxa"/>
        <w:tblInd w:w="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4"/>
        <w:gridCol w:w="3116"/>
        <w:gridCol w:w="3117"/>
      </w:tblGrid>
      <w:tr w:rsidR="00AA2407" w:rsidTr="000E5EEE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Найменування показників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/>
              <w:ind w:left="567" w:hanging="53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Од. виміру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 w:line="276" w:lineRule="auto"/>
              <w:ind w:left="567" w:hanging="53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Показники</w:t>
            </w:r>
          </w:p>
        </w:tc>
      </w:tr>
      <w:tr w:rsidR="00AA2407" w:rsidTr="000E5EEE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/>
              <w:ind w:left="567" w:hanging="391"/>
              <w:rPr>
                <w:rFonts w:eastAsia="Times New Roman"/>
              </w:rPr>
            </w:pPr>
            <w:r>
              <w:rPr>
                <w:rFonts w:eastAsia="Times New Roman"/>
              </w:rPr>
              <w:t>Загальна кошторисна вартість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/>
              <w:ind w:left="567" w:hanging="533"/>
              <w:rPr>
                <w:rFonts w:eastAsia="Times New Roman"/>
              </w:rPr>
            </w:pPr>
            <w:r>
              <w:rPr>
                <w:rFonts w:eastAsia="Times New Roman"/>
              </w:rPr>
              <w:t>тис. грн.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563,380</w:t>
            </w:r>
          </w:p>
        </w:tc>
      </w:tr>
      <w:tr w:rsidR="00AA2407" w:rsidTr="000E5EEE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/>
              <w:ind w:left="567" w:hanging="391"/>
              <w:rPr>
                <w:rFonts w:eastAsia="Times New Roman"/>
              </w:rPr>
            </w:pPr>
            <w:r>
              <w:rPr>
                <w:rFonts w:eastAsia="Times New Roman"/>
              </w:rPr>
              <w:t>У т.ч. будівельні роботи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/>
              <w:ind w:left="567" w:hanging="533"/>
              <w:rPr>
                <w:rFonts w:eastAsia="Times New Roman"/>
              </w:rPr>
            </w:pPr>
            <w:r>
              <w:rPr>
                <w:rFonts w:eastAsia="Times New Roman"/>
              </w:rPr>
              <w:t>тис. грн.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457,291</w:t>
            </w:r>
          </w:p>
        </w:tc>
      </w:tr>
      <w:tr w:rsidR="00AA2407" w:rsidTr="000E5EEE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/>
              <w:ind w:left="567" w:hanging="39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Інші витрати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/>
              <w:ind w:left="567" w:hanging="533"/>
              <w:rPr>
                <w:rFonts w:eastAsia="Times New Roman"/>
              </w:rPr>
            </w:pPr>
            <w:r>
              <w:rPr>
                <w:rFonts w:eastAsia="Times New Roman"/>
              </w:rPr>
              <w:t>тис. грн.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407" w:rsidRDefault="00AA2407" w:rsidP="000E5EEE">
            <w:pPr>
              <w:pStyle w:val="Standard"/>
              <w:spacing w:before="100" w:after="119"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106,089</w:t>
            </w:r>
          </w:p>
        </w:tc>
      </w:tr>
    </w:tbl>
    <w:p w:rsidR="00AA2407" w:rsidRDefault="00AA2407" w:rsidP="00AA2407">
      <w:pPr>
        <w:pStyle w:val="Standard"/>
        <w:spacing w:before="100"/>
        <w:ind w:left="363" w:hanging="363"/>
        <w:rPr>
          <w:rFonts w:eastAsia="Times New Roman"/>
        </w:rPr>
      </w:pPr>
      <w:r>
        <w:rPr>
          <w:rFonts w:eastAsia="Times New Roman"/>
        </w:rPr>
        <w:t>2. Виконання робіт з капітального ремонту покрівлі житлового будинку по вул Києво-Мироцька, 104 б (по осях 2-3)  в м. Буча Київської області і доручити ліцензованій організації.</w:t>
      </w:r>
    </w:p>
    <w:p w:rsidR="00AA2407" w:rsidRDefault="00AA2407" w:rsidP="00AA2407">
      <w:pPr>
        <w:pStyle w:val="Standard"/>
        <w:spacing w:before="100"/>
        <w:ind w:left="363" w:hanging="363"/>
        <w:rPr>
          <w:rFonts w:eastAsia="Times New Roman"/>
        </w:rPr>
      </w:pPr>
      <w:r>
        <w:rPr>
          <w:rFonts w:eastAsia="Times New Roman"/>
        </w:rPr>
        <w:t>3. Контроль за виконанням даного рішення покласти на начальника КП “Бучанське УЖКГ” В.Д.Кравчука.</w:t>
      </w:r>
    </w:p>
    <w:tbl>
      <w:tblPr>
        <w:tblW w:w="27127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5"/>
        <w:gridCol w:w="8105"/>
        <w:gridCol w:w="8105"/>
        <w:gridCol w:w="2812"/>
      </w:tblGrid>
      <w:tr w:rsidR="00AA2407" w:rsidTr="00AA2407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8105" w:type="dxa"/>
            <w:shd w:val="clear" w:color="auto" w:fill="FFFFFF"/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Міський голова</w:t>
            </w:r>
          </w:p>
        </w:tc>
        <w:tc>
          <w:tcPr>
            <w:tcW w:w="8105" w:type="dxa"/>
            <w:shd w:val="clear" w:color="auto" w:fill="FFFFFF"/>
          </w:tcPr>
          <w:p w:rsidR="00AA2407" w:rsidRDefault="00AA2407" w:rsidP="00AA2407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А.П. Федорук</w:t>
            </w:r>
          </w:p>
        </w:tc>
        <w:tc>
          <w:tcPr>
            <w:tcW w:w="8105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812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AA2407" w:rsidTr="008D7246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8105" w:type="dxa"/>
            <w:shd w:val="clear" w:color="auto" w:fill="FFFFFF"/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Перший заступник міського голови</w:t>
            </w:r>
          </w:p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Заступник міського голови</w:t>
            </w:r>
          </w:p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В.о.керуючого справами</w:t>
            </w:r>
          </w:p>
          <w:p w:rsidR="00AA2407" w:rsidRDefault="00AA2407" w:rsidP="00AA2407">
            <w:pPr>
              <w:pStyle w:val="a4"/>
            </w:pPr>
          </w:p>
        </w:tc>
        <w:tc>
          <w:tcPr>
            <w:tcW w:w="8105" w:type="dxa"/>
            <w:shd w:val="clear" w:color="auto" w:fill="FFFFFF"/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Т.О. Шаправський</w:t>
            </w:r>
          </w:p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П. В. Холодило</w:t>
            </w:r>
          </w:p>
          <w:p w:rsidR="00AA2407" w:rsidRDefault="00AA2407" w:rsidP="00AA2407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Д.О. Гапченко</w:t>
            </w:r>
          </w:p>
        </w:tc>
        <w:tc>
          <w:tcPr>
            <w:tcW w:w="8105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</w:pPr>
          </w:p>
        </w:tc>
        <w:tc>
          <w:tcPr>
            <w:tcW w:w="2812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AA2407" w:rsidTr="008D7246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05" w:type="dxa"/>
            <w:shd w:val="clear" w:color="auto" w:fill="FFFFFF"/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Погоджено:</w:t>
            </w:r>
          </w:p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В.о. завідувача юридичним відділом</w:t>
            </w:r>
          </w:p>
        </w:tc>
        <w:tc>
          <w:tcPr>
            <w:tcW w:w="8105" w:type="dxa"/>
            <w:shd w:val="clear" w:color="auto" w:fill="FFFFFF"/>
          </w:tcPr>
          <w:p w:rsidR="00AA2407" w:rsidRDefault="00AA2407" w:rsidP="00AA2407">
            <w:pPr>
              <w:pStyle w:val="a4"/>
            </w:pPr>
          </w:p>
          <w:p w:rsidR="00AA2407" w:rsidRDefault="00AA2407" w:rsidP="00AA2407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М. С. Бєляков</w:t>
            </w:r>
          </w:p>
        </w:tc>
        <w:tc>
          <w:tcPr>
            <w:tcW w:w="8105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812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AA2407" w:rsidTr="00AA2407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8105" w:type="dxa"/>
            <w:shd w:val="clear" w:color="auto" w:fill="FFFFFF"/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Подання:</w:t>
            </w:r>
          </w:p>
          <w:p w:rsidR="008D7246" w:rsidRDefault="008D7246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Начальник КП «Бучанське УЖКГ»</w:t>
            </w:r>
          </w:p>
        </w:tc>
        <w:tc>
          <w:tcPr>
            <w:tcW w:w="8105" w:type="dxa"/>
            <w:shd w:val="clear" w:color="auto" w:fill="FFFFFF"/>
          </w:tcPr>
          <w:p w:rsidR="00AA2407" w:rsidRPr="008D7246" w:rsidRDefault="008D7246" w:rsidP="00AA2407">
            <w:pPr>
              <w:pStyle w:val="a4"/>
              <w:spacing w:line="276" w:lineRule="auto"/>
              <w:rPr>
                <w:rFonts w:ascii="Times New Roman" w:hAnsi="Times New Roman"/>
                <w:b/>
              </w:rPr>
            </w:pPr>
            <w:r w:rsidRPr="008D7246">
              <w:rPr>
                <w:rFonts w:ascii="Times New Roman" w:hAnsi="Times New Roman"/>
                <w:b/>
              </w:rPr>
              <w:t>В.Д. Кравчук</w:t>
            </w:r>
          </w:p>
        </w:tc>
        <w:tc>
          <w:tcPr>
            <w:tcW w:w="8105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812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  <w:spacing w:line="276" w:lineRule="auto"/>
            </w:pPr>
          </w:p>
        </w:tc>
      </w:tr>
      <w:tr w:rsidR="00AA2407" w:rsidTr="008D72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05" w:type="dxa"/>
            <w:shd w:val="clear" w:color="auto" w:fill="FFFFFF"/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8105" w:type="dxa"/>
            <w:shd w:val="clear" w:color="auto" w:fill="FFFFFF"/>
          </w:tcPr>
          <w:p w:rsidR="00AA2407" w:rsidRDefault="00AA2407" w:rsidP="00AA2407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8105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812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2407" w:rsidRDefault="00AA2407" w:rsidP="00AA2407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</w:tr>
    </w:tbl>
    <w:p w:rsidR="00AA2407" w:rsidRDefault="00AA2407" w:rsidP="00AA2407">
      <w:pPr>
        <w:pStyle w:val="Standard"/>
        <w:spacing w:before="100"/>
      </w:pPr>
    </w:p>
    <w:p w:rsidR="00982513" w:rsidRDefault="00982513"/>
    <w:sectPr w:rsidR="00982513">
      <w:pgSz w:w="11906" w:h="16838"/>
      <w:pgMar w:top="165" w:right="1134" w:bottom="20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07"/>
    <w:rsid w:val="008D7246"/>
    <w:rsid w:val="00982513"/>
    <w:rsid w:val="00AA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83932"/>
  <w15:chartTrackingRefBased/>
  <w15:docId w15:val="{4BD00C59-7440-4232-910A-DB4EC78F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4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A24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3">
    <w:name w:val="Normal (Web)"/>
    <w:basedOn w:val="Standard"/>
    <w:rsid w:val="00AA2407"/>
    <w:pPr>
      <w:spacing w:before="100" w:after="119"/>
    </w:pPr>
    <w:rPr>
      <w:rFonts w:eastAsia="Times New Roman"/>
    </w:rPr>
  </w:style>
  <w:style w:type="paragraph" w:styleId="a4">
    <w:name w:val="No Spacing"/>
    <w:rsid w:val="00AA2407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Cs w:val="24"/>
      <w:lang w:val="uk-UA" w:eastAsia="uk-U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2018-08-17T10:08:00Z</dcterms:created>
  <dcterms:modified xsi:type="dcterms:W3CDTF">2018-08-17T10:16:00Z</dcterms:modified>
</cp:coreProperties>
</file>